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33251810"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D81E31">
        <w:rPr>
          <w:rFonts w:ascii="Arial" w:eastAsiaTheme="majorEastAsia" w:hAnsi="Arial" w:cstheme="majorBidi"/>
          <w:b/>
          <w:bCs/>
          <w:color w:val="000000"/>
        </w:rPr>
        <w:t>–</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r w:rsidR="00D81E31">
        <w:rPr>
          <w:rFonts w:ascii="Arial" w:eastAsiaTheme="majorEastAsia" w:hAnsi="Arial" w:cstheme="majorBidi"/>
          <w:b/>
          <w:bCs/>
          <w:color w:val="000000"/>
        </w:rPr>
        <w:t xml:space="preserve"> </w:t>
      </w:r>
      <w:proofErr w:type="spellStart"/>
      <w:r w:rsidR="00D81E31">
        <w:rPr>
          <w:rFonts w:ascii="Arial" w:eastAsiaTheme="majorEastAsia" w:hAnsi="Arial" w:cstheme="majorBidi"/>
          <w:b/>
          <w:bCs/>
          <w:color w:val="000000"/>
        </w:rPr>
        <w:t>IoT</w:t>
      </w:r>
      <w:proofErr w:type="spellEnd"/>
      <w:r w:rsidR="00D81E31">
        <w:rPr>
          <w:rFonts w:ascii="Arial" w:eastAsiaTheme="majorEastAsia" w:hAnsi="Arial" w:cstheme="majorBidi"/>
          <w:b/>
          <w:bCs/>
          <w:color w:val="000000"/>
        </w:rPr>
        <w:t xml:space="preserve"> </w:t>
      </w:r>
    </w:p>
    <w:p w14:paraId="110A4F9E" w14:textId="5A69653D" w:rsidR="006371BD" w:rsidRPr="00A3114B" w:rsidRDefault="00F34783" w:rsidP="00764A84">
      <w:pPr>
        <w:spacing w:before="120" w:after="0"/>
        <w:rPr>
          <w:rFonts w:ascii="Arial" w:hAnsi="Arial" w:cs="Arial"/>
          <w:i/>
          <w:iCs/>
          <w:color w:val="000000"/>
          <w:sz w:val="20"/>
          <w:szCs w:val="20"/>
        </w:rPr>
      </w:pPr>
      <w:r w:rsidRPr="00A3114B">
        <w:rPr>
          <w:rFonts w:ascii="Arial" w:hAnsi="Arial" w:cs="Arial"/>
          <w:i/>
          <w:iCs/>
          <w:color w:val="000000"/>
          <w:sz w:val="18"/>
          <w:szCs w:val="18"/>
        </w:rPr>
        <w:t>In te dienen in het geval</w:t>
      </w:r>
      <w:r w:rsidR="00CE2884" w:rsidRPr="00A3114B">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A3114B">
        <w:rPr>
          <w:rFonts w:ascii="Arial" w:hAnsi="Arial" w:cs="Arial"/>
          <w:i/>
          <w:iCs/>
          <w:color w:val="000000"/>
          <w:sz w:val="18"/>
          <w:szCs w:val="18"/>
        </w:rPr>
        <w:t xml:space="preserve"> (</w:t>
      </w:r>
      <w:r w:rsidR="001F12F9" w:rsidRPr="00A3114B">
        <w:rPr>
          <w:rFonts w:ascii="Arial" w:hAnsi="Arial" w:cs="Arial"/>
          <w:i/>
          <w:iCs/>
          <w:color w:val="000000"/>
          <w:sz w:val="18"/>
          <w:szCs w:val="18"/>
        </w:rPr>
        <w:t xml:space="preserve">zie </w:t>
      </w:r>
      <w:r w:rsidR="00E222F2" w:rsidRPr="00A3114B">
        <w:rPr>
          <w:rFonts w:ascii="Arial" w:hAnsi="Arial" w:cs="Arial"/>
          <w:i/>
          <w:iCs/>
          <w:color w:val="000000"/>
          <w:sz w:val="18"/>
          <w:szCs w:val="18"/>
        </w:rPr>
        <w:t>artikel 10 ARN2016).</w:t>
      </w:r>
    </w:p>
    <w:p w14:paraId="5A9D8004" w14:textId="77777777" w:rsidR="00D81E31" w:rsidRPr="001B2DB0" w:rsidRDefault="00F34783" w:rsidP="00D81E31">
      <w:pPr>
        <w:autoSpaceDE w:val="0"/>
        <w:autoSpaceDN w:val="0"/>
        <w:adjustRightInd w:val="0"/>
        <w:spacing w:before="120" w:after="0"/>
        <w:rPr>
          <w:rFonts w:ascii="Arial" w:hAnsi="Arial" w:cs="Arial"/>
          <w:b/>
          <w:bCs/>
          <w:sz w:val="20"/>
          <w:szCs w:val="20"/>
        </w:rPr>
      </w:pPr>
      <w:r w:rsidRPr="0E7E56E9">
        <w:rPr>
          <w:rFonts w:ascii="Arial" w:hAnsi="Arial" w:cs="Arial"/>
          <w:sz w:val="20"/>
          <w:szCs w:val="20"/>
        </w:rPr>
        <w:t>Naam aanbesteding:</w:t>
      </w:r>
      <w:r w:rsidR="00127C52" w:rsidRPr="0E7E56E9">
        <w:rPr>
          <w:rFonts w:ascii="Arial" w:hAnsi="Arial" w:cs="Arial"/>
          <w:sz w:val="20"/>
          <w:szCs w:val="20"/>
        </w:rPr>
        <w:t xml:space="preserve"> </w:t>
      </w:r>
      <w:r>
        <w:tab/>
      </w:r>
      <w:r w:rsidR="00D81E31" w:rsidRPr="001B2DB0">
        <w:rPr>
          <w:rFonts w:ascii="Arial" w:hAnsi="Arial" w:cs="Arial"/>
          <w:b/>
          <w:bCs/>
          <w:sz w:val="20"/>
          <w:szCs w:val="20"/>
        </w:rPr>
        <w:t xml:space="preserve">Landelijk – Het ontwikkelen, leveren en </w:t>
      </w:r>
      <w:proofErr w:type="spellStart"/>
      <w:r w:rsidR="00D81E31" w:rsidRPr="001B2DB0">
        <w:rPr>
          <w:rFonts w:ascii="Arial" w:hAnsi="Arial" w:cs="Arial"/>
          <w:b/>
          <w:bCs/>
          <w:sz w:val="20"/>
          <w:szCs w:val="20"/>
        </w:rPr>
        <w:t>instandhouden</w:t>
      </w:r>
      <w:proofErr w:type="spellEnd"/>
      <w:r w:rsidR="00D81E31" w:rsidRPr="001B2DB0">
        <w:rPr>
          <w:rFonts w:ascii="Arial" w:hAnsi="Arial" w:cs="Arial"/>
          <w:b/>
          <w:bCs/>
          <w:sz w:val="20"/>
          <w:szCs w:val="20"/>
        </w:rPr>
        <w:t xml:space="preserve"> van een </w:t>
      </w:r>
      <w:proofErr w:type="spellStart"/>
      <w:r w:rsidR="00D81E31" w:rsidRPr="001B2DB0">
        <w:rPr>
          <w:rFonts w:ascii="Arial" w:hAnsi="Arial" w:cs="Arial"/>
          <w:b/>
          <w:bCs/>
          <w:sz w:val="20"/>
          <w:szCs w:val="20"/>
        </w:rPr>
        <w:t>IoT</w:t>
      </w:r>
      <w:proofErr w:type="spellEnd"/>
      <w:r w:rsidR="00D81E31" w:rsidRPr="001B2DB0">
        <w:rPr>
          <w:rFonts w:ascii="Arial" w:hAnsi="Arial" w:cs="Arial"/>
          <w:b/>
          <w:bCs/>
          <w:sz w:val="20"/>
          <w:szCs w:val="20"/>
        </w:rPr>
        <w:t xml:space="preserve"> </w:t>
      </w:r>
    </w:p>
    <w:p w14:paraId="2BBEB0D1" w14:textId="08554E95" w:rsidR="00F34783" w:rsidRPr="001B2DB0" w:rsidRDefault="373907BA" w:rsidP="0E7E56E9">
      <w:pPr>
        <w:autoSpaceDE w:val="0"/>
        <w:autoSpaceDN w:val="0"/>
        <w:adjustRightInd w:val="0"/>
        <w:spacing w:before="120" w:after="0"/>
        <w:ind w:left="1416" w:firstLine="708"/>
        <w:rPr>
          <w:rFonts w:ascii="Arial" w:hAnsi="Arial" w:cs="Arial"/>
          <w:b/>
          <w:bCs/>
          <w:sz w:val="20"/>
          <w:szCs w:val="20"/>
        </w:rPr>
      </w:pPr>
      <w:r w:rsidRPr="001B2DB0">
        <w:rPr>
          <w:rFonts w:ascii="Arial" w:hAnsi="Arial" w:cs="Arial"/>
          <w:b/>
          <w:bCs/>
          <w:sz w:val="20"/>
          <w:szCs w:val="20"/>
        </w:rPr>
        <w:t>platform en basisstations</w:t>
      </w:r>
      <w:r w:rsidR="00D81E31" w:rsidRPr="001B2DB0">
        <w:rPr>
          <w:rFonts w:ascii="Arial" w:hAnsi="Arial" w:cs="Arial"/>
          <w:b/>
          <w:bCs/>
          <w:sz w:val="20"/>
          <w:szCs w:val="20"/>
        </w:rPr>
        <w:t xml:space="preserve"> op Stations</w:t>
      </w:r>
    </w:p>
    <w:p w14:paraId="1DB4A263" w14:textId="0E475590" w:rsidR="00F07030" w:rsidRPr="001B2DB0" w:rsidRDefault="00051A96" w:rsidP="00D81E31">
      <w:pPr>
        <w:spacing w:before="120" w:after="0"/>
        <w:rPr>
          <w:rFonts w:ascii="Arial" w:hAnsi="Arial" w:cs="Arial"/>
          <w:sz w:val="20"/>
          <w:szCs w:val="20"/>
        </w:rPr>
      </w:pPr>
      <w:r w:rsidRPr="001B2DB0">
        <w:rPr>
          <w:rFonts w:ascii="Arial" w:hAnsi="Arial" w:cs="Arial"/>
          <w:sz w:val="20"/>
          <w:szCs w:val="20"/>
        </w:rPr>
        <w:t>TenderNed nummer:</w:t>
      </w:r>
      <w:r w:rsidRPr="001B2DB0">
        <w:rPr>
          <w:rFonts w:ascii="Arial" w:hAnsi="Arial" w:cs="Arial"/>
          <w:sz w:val="20"/>
          <w:szCs w:val="20"/>
        </w:rPr>
        <w:tab/>
      </w:r>
      <w:r w:rsidR="00D81E31" w:rsidRPr="001B2DB0">
        <w:rPr>
          <w:rFonts w:ascii="Arial" w:hAnsi="Arial" w:cs="Arial"/>
          <w:b/>
          <w:bCs/>
          <w:sz w:val="20"/>
          <w:szCs w:val="20"/>
        </w:rPr>
        <w:t>TN484069</w:t>
      </w:r>
    </w:p>
    <w:p w14:paraId="3BAF1541" w14:textId="2D4CAF4B" w:rsidR="00051A96" w:rsidRPr="007D3E9C" w:rsidRDefault="00E3227E" w:rsidP="00D81E31">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Default="00B611D5" w:rsidP="00B611D5">
      <w:pPr>
        <w:spacing w:after="0" w:line="280" w:lineRule="exact"/>
        <w:rPr>
          <w:rFonts w:ascii="Arial" w:hAnsi="Arial" w:cs="Arial"/>
          <w:b/>
          <w:bCs/>
          <w:color w:val="000000"/>
          <w:sz w:val="20"/>
          <w:szCs w:val="20"/>
        </w:rPr>
      </w:pPr>
    </w:p>
    <w:p w14:paraId="7C5ADA92" w14:textId="77777777" w:rsidR="00A3114B" w:rsidRPr="00861922" w:rsidRDefault="00A3114B"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B263B9">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0F34E" w14:textId="77777777" w:rsidR="004F3775" w:rsidRDefault="004F3775" w:rsidP="00F34783">
      <w:pPr>
        <w:spacing w:after="0" w:line="240" w:lineRule="auto"/>
      </w:pPr>
      <w:r>
        <w:separator/>
      </w:r>
    </w:p>
  </w:endnote>
  <w:endnote w:type="continuationSeparator" w:id="0">
    <w:p w14:paraId="0F09D229" w14:textId="77777777" w:rsidR="004F3775" w:rsidRDefault="004F3775" w:rsidP="00F34783">
      <w:pPr>
        <w:spacing w:after="0" w:line="240" w:lineRule="auto"/>
      </w:pPr>
      <w:r>
        <w:continuationSeparator/>
      </w:r>
    </w:p>
  </w:endnote>
  <w:endnote w:type="continuationNotice" w:id="1">
    <w:p w14:paraId="7CAEC68E" w14:textId="77777777" w:rsidR="004F3775" w:rsidRDefault="004F3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87DB9" w14:textId="77777777" w:rsidR="004F3775" w:rsidRDefault="004F3775" w:rsidP="00F34783">
      <w:pPr>
        <w:spacing w:after="0" w:line="240" w:lineRule="auto"/>
      </w:pPr>
      <w:r>
        <w:separator/>
      </w:r>
    </w:p>
  </w:footnote>
  <w:footnote w:type="continuationSeparator" w:id="0">
    <w:p w14:paraId="36A76627" w14:textId="77777777" w:rsidR="004F3775" w:rsidRDefault="004F3775" w:rsidP="00F34783">
      <w:pPr>
        <w:spacing w:after="0" w:line="240" w:lineRule="auto"/>
      </w:pPr>
      <w:r>
        <w:continuationSeparator/>
      </w:r>
    </w:p>
  </w:footnote>
  <w:footnote w:type="continuationNotice" w:id="1">
    <w:p w14:paraId="4FA7EDEB" w14:textId="77777777" w:rsidR="004F3775" w:rsidRDefault="004F3775">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7A70"/>
    <w:rsid w:val="001937ED"/>
    <w:rsid w:val="001963C4"/>
    <w:rsid w:val="001970EF"/>
    <w:rsid w:val="001A07A7"/>
    <w:rsid w:val="001B1BA5"/>
    <w:rsid w:val="001B2DB0"/>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463EA"/>
    <w:rsid w:val="00481ED1"/>
    <w:rsid w:val="004B0508"/>
    <w:rsid w:val="004B3D30"/>
    <w:rsid w:val="004C5C89"/>
    <w:rsid w:val="004D7A97"/>
    <w:rsid w:val="004E51D0"/>
    <w:rsid w:val="004E6029"/>
    <w:rsid w:val="004E79CE"/>
    <w:rsid w:val="004F3775"/>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05D8E"/>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7F21"/>
    <w:rsid w:val="00A66D28"/>
    <w:rsid w:val="00A836A0"/>
    <w:rsid w:val="00A87E98"/>
    <w:rsid w:val="00A964B1"/>
    <w:rsid w:val="00AA1ED2"/>
    <w:rsid w:val="00AB33A4"/>
    <w:rsid w:val="00AE4847"/>
    <w:rsid w:val="00AF5E9B"/>
    <w:rsid w:val="00B11381"/>
    <w:rsid w:val="00B263B9"/>
    <w:rsid w:val="00B32915"/>
    <w:rsid w:val="00B35D87"/>
    <w:rsid w:val="00B376F2"/>
    <w:rsid w:val="00B40E39"/>
    <w:rsid w:val="00B424D9"/>
    <w:rsid w:val="00B42B20"/>
    <w:rsid w:val="00B611D5"/>
    <w:rsid w:val="00B83512"/>
    <w:rsid w:val="00B848F7"/>
    <w:rsid w:val="00B96CF3"/>
    <w:rsid w:val="00BA53C5"/>
    <w:rsid w:val="00BA67CC"/>
    <w:rsid w:val="00BB5A46"/>
    <w:rsid w:val="00BB757C"/>
    <w:rsid w:val="00BC5B3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81E31"/>
    <w:rsid w:val="00D841EB"/>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7030"/>
    <w:rsid w:val="00F14999"/>
    <w:rsid w:val="00F2524B"/>
    <w:rsid w:val="00F33BED"/>
    <w:rsid w:val="00F34783"/>
    <w:rsid w:val="00F35A36"/>
    <w:rsid w:val="00F4467A"/>
    <w:rsid w:val="00F46550"/>
    <w:rsid w:val="00F55A45"/>
    <w:rsid w:val="00F75E96"/>
    <w:rsid w:val="00F7716F"/>
    <w:rsid w:val="00F8717C"/>
    <w:rsid w:val="00F93C4A"/>
    <w:rsid w:val="00FA20CD"/>
    <w:rsid w:val="00FB2E6C"/>
    <w:rsid w:val="00FD0073"/>
    <w:rsid w:val="00FE31C3"/>
    <w:rsid w:val="0C8F1158"/>
    <w:rsid w:val="0E7E56E9"/>
    <w:rsid w:val="16059540"/>
    <w:rsid w:val="36B85886"/>
    <w:rsid w:val="373907BA"/>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29f9c0e-5e63-4c5c-8576-2ee0997c1226">TS01C3277C4-1177526944-612</_dlc_DocId>
    <_dlc_DocIdUrl xmlns="429f9c0e-5e63-4c5c-8576-2ee0997c1226">
      <Url>https://prorailbv.sharepoint.com/teams/Sensorent.b.v.wintermaatregelen/_layouts/15/DocIdRedir.aspx?ID=TS01C3277C4-1177526944-612</Url>
      <Description>TS01C3277C4-1177526944-612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4C91EB69CD534BA1FB0C4F53BF45ED" ma:contentTypeVersion="5" ma:contentTypeDescription="Een nieuw document maken." ma:contentTypeScope="" ma:versionID="853da927d6d089a6eb5c53067d06119c">
  <xsd:schema xmlns:xsd="http://www.w3.org/2001/XMLSchema" xmlns:xs="http://www.w3.org/2001/XMLSchema" xmlns:p="http://schemas.microsoft.com/office/2006/metadata/properties" xmlns:ns2="429f9c0e-5e63-4c5c-8576-2ee0997c1226" xmlns:ns3="8bee5736-9302-4e0e-833e-d263b1c6bedf" targetNamespace="http://schemas.microsoft.com/office/2006/metadata/properties" ma:root="true" ma:fieldsID="0f100276aa42668b5de7677db4d0ab7f" ns2:_="" ns3:_="">
    <xsd:import namespace="429f9c0e-5e63-4c5c-8576-2ee0997c1226"/>
    <xsd:import namespace="8bee5736-9302-4e0e-833e-d263b1c6be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f9c0e-5e63-4c5c-8576-2ee0997c12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ee5736-9302-4e0e-833e-d263b1c6be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6789-3E78-41E7-B3C5-40DF83041DA9}">
  <ds:schemaRefs>
    <ds:schemaRef ds:uri="http://purl.org/dc/dcmitype/"/>
    <ds:schemaRef ds:uri="http://schemas.microsoft.com/office/2006/metadata/properties"/>
    <ds:schemaRef ds:uri="http://schemas.microsoft.com/office/2006/documentManagement/types"/>
    <ds:schemaRef ds:uri="http://purl.org/dc/terms/"/>
    <ds:schemaRef ds:uri="429f9c0e-5e63-4c5c-8576-2ee0997c1226"/>
    <ds:schemaRef ds:uri="http://www.w3.org/XML/1998/namespace"/>
    <ds:schemaRef ds:uri="http://schemas.microsoft.com/office/infopath/2007/PartnerControls"/>
    <ds:schemaRef ds:uri="http://schemas.openxmlformats.org/package/2006/metadata/core-properties"/>
    <ds:schemaRef ds:uri="8bee5736-9302-4e0e-833e-d263b1c6bedf"/>
    <ds:schemaRef ds:uri="http://purl.org/dc/elements/1.1/"/>
  </ds:schemaRefs>
</ds:datastoreItem>
</file>

<file path=customXml/itemProps2.xml><?xml version="1.0" encoding="utf-8"?>
<ds:datastoreItem xmlns:ds="http://schemas.openxmlformats.org/officeDocument/2006/customXml" ds:itemID="{B882A015-338C-4A7A-87A5-80B878457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f9c0e-5e63-4c5c-8576-2ee0997c1226"/>
    <ds:schemaRef ds:uri="8bee5736-9302-4e0e-833e-d263b1c6b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254</Words>
  <Characters>1397</Characters>
  <Application>Microsoft Office Word</Application>
  <DocSecurity>0</DocSecurity>
  <Lines>11</Lines>
  <Paragraphs>3</Paragraphs>
  <ScaleCrop>false</ScaleCrop>
  <Company>ProRail</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Beer, B.J.M. de (Bart-Jan)</cp:lastModifiedBy>
  <cp:revision>192</cp:revision>
  <dcterms:created xsi:type="dcterms:W3CDTF">2022-07-11T22:19:00Z</dcterms:created>
  <dcterms:modified xsi:type="dcterms:W3CDTF">2026-01-27T13:42:00Z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0x010100864C91EB69CD534BA1FB0C4F53BF45ED</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fadc8a9e-5e81-4bc1-a042-e72cf79ea04d</vt:lpwstr>
  </property>
</Properties>
</file>